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73571" w14:textId="4D33C179" w:rsidR="00B95F09" w:rsidRPr="002D51DD" w:rsidRDefault="00B95F09" w:rsidP="00B95F09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lang w:val="en-US" w:eastAsia="ja-JP"/>
        </w:rPr>
      </w:pPr>
      <w:r w:rsidRPr="002D51DD">
        <w:rPr>
          <w:rFonts w:ascii="Arial" w:eastAsia="ＭＳ 明朝" w:hAnsi="Arial" w:cs="Arial"/>
          <w:b/>
          <w:bCs/>
          <w:noProof/>
          <w:lang w:val="en-US" w:eastAsia="ja-JP"/>
        </w:rPr>
        <w:t>3</w:t>
      </w:r>
      <w:r w:rsidRPr="002D51DD">
        <w:rPr>
          <w:rFonts w:ascii="Arial" w:eastAsia="ＭＳ 明朝" w:hAnsi="Arial" w:cs="Arial"/>
          <w:b/>
          <w:bCs/>
          <w:noProof/>
          <w:lang w:val="en-US"/>
        </w:rPr>
        <w:t>GPP TSG RAN WG</w:t>
      </w:r>
      <w:r w:rsidRPr="002D51DD">
        <w:rPr>
          <w:rFonts w:ascii="Arial" w:eastAsia="ＭＳ 明朝" w:hAnsi="Arial" w:cs="Arial"/>
          <w:b/>
          <w:bCs/>
          <w:noProof/>
          <w:lang w:val="en-US" w:eastAsia="ja-JP"/>
        </w:rPr>
        <w:t>4</w:t>
      </w:r>
      <w:r w:rsidRPr="002D51DD">
        <w:rPr>
          <w:rFonts w:ascii="Arial" w:eastAsia="ＭＳ 明朝" w:hAnsi="Arial" w:cs="Arial"/>
          <w:b/>
          <w:bCs/>
          <w:noProof/>
          <w:lang w:val="en-US"/>
        </w:rPr>
        <w:t xml:space="preserve"> Meeting </w:t>
      </w:r>
      <w:r w:rsidRPr="002D51DD">
        <w:rPr>
          <w:rFonts w:ascii="Arial" w:eastAsia="ＭＳ 明朝" w:hAnsi="Arial" w:cs="Arial" w:hint="eastAsia"/>
          <w:b/>
          <w:bCs/>
          <w:noProof/>
          <w:lang w:val="en-US" w:eastAsia="ja-JP"/>
        </w:rPr>
        <w:t>#</w:t>
      </w:r>
      <w:r w:rsidR="00967FB4" w:rsidRPr="002D51DD">
        <w:rPr>
          <w:rFonts w:ascii="Arial" w:eastAsia="ＭＳ 明朝" w:hAnsi="Arial" w:cs="Arial"/>
          <w:b/>
          <w:bCs/>
          <w:noProof/>
          <w:lang w:val="en-US" w:eastAsia="ja-JP"/>
        </w:rPr>
        <w:t>90</w:t>
      </w:r>
      <w:r w:rsidR="00476D1C">
        <w:rPr>
          <w:rFonts w:ascii="Arial" w:eastAsia="ＭＳ 明朝" w:hAnsi="Arial" w:cs="Arial"/>
          <w:b/>
          <w:bCs/>
          <w:noProof/>
          <w:lang w:val="en-US" w:eastAsia="ja-JP"/>
        </w:rPr>
        <w:t>bis</w:t>
      </w:r>
      <w:r w:rsidRPr="002D51DD">
        <w:rPr>
          <w:rFonts w:ascii="Arial" w:eastAsia="ＭＳ 明朝" w:hAnsi="Arial" w:cs="Arial"/>
          <w:b/>
          <w:bCs/>
          <w:noProof/>
          <w:lang w:val="en-US" w:eastAsia="ja-JP"/>
        </w:rPr>
        <w:tab/>
      </w:r>
      <w:r w:rsidRPr="002D51DD">
        <w:rPr>
          <w:rFonts w:ascii="Arial" w:eastAsia="ＭＳ 明朝" w:hAnsi="Arial" w:cs="Arial"/>
          <w:b/>
          <w:bCs/>
          <w:noProof/>
          <w:lang w:val="en-US" w:eastAsia="ja-JP"/>
        </w:rPr>
        <w:tab/>
      </w:r>
      <w:r w:rsidR="009C1B31" w:rsidRPr="00A913AA">
        <w:rPr>
          <w:rFonts w:ascii="Arial" w:eastAsia="ＭＳ 明朝" w:hAnsi="Arial" w:cs="Arial"/>
          <w:b/>
          <w:bCs/>
          <w:noProof/>
          <w:lang w:val="en-US" w:eastAsia="ja-JP"/>
        </w:rPr>
        <w:t>R4-1</w:t>
      </w:r>
      <w:r w:rsidR="008F2ECE" w:rsidRPr="00A913AA">
        <w:rPr>
          <w:rFonts w:ascii="Arial" w:eastAsia="ＭＳ 明朝" w:hAnsi="Arial" w:cs="Arial"/>
          <w:b/>
          <w:bCs/>
          <w:noProof/>
          <w:lang w:val="en-US" w:eastAsia="ja-JP"/>
        </w:rPr>
        <w:t>9</w:t>
      </w:r>
      <w:r w:rsidR="007D6124" w:rsidRPr="00A913AA">
        <w:rPr>
          <w:rFonts w:ascii="Arial" w:eastAsia="ＭＳ 明朝" w:hAnsi="Arial" w:cs="Arial"/>
          <w:b/>
          <w:bCs/>
          <w:noProof/>
          <w:lang w:val="en-US" w:eastAsia="ja-JP"/>
        </w:rPr>
        <w:t>0</w:t>
      </w:r>
      <w:r w:rsidR="00A913AA" w:rsidRPr="00A913AA">
        <w:rPr>
          <w:rFonts w:ascii="Arial" w:eastAsia="ＭＳ 明朝" w:hAnsi="Arial" w:cs="Arial" w:hint="eastAsia"/>
          <w:b/>
          <w:bCs/>
          <w:noProof/>
          <w:lang w:val="en-US" w:eastAsia="ja-JP"/>
        </w:rPr>
        <w:t>3411</w:t>
      </w:r>
    </w:p>
    <w:p w14:paraId="1FA9E434" w14:textId="2CDE78B2" w:rsidR="00B95F09" w:rsidRPr="002D51DD" w:rsidRDefault="00A913AA" w:rsidP="00B95F09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4"/>
          <w:szCs w:val="24"/>
          <w:lang w:val="en-US" w:eastAsia="ja-JP"/>
        </w:rPr>
      </w:pPr>
      <w:r>
        <w:rPr>
          <w:rFonts w:eastAsia="SimSun"/>
          <w:b/>
          <w:sz w:val="24"/>
          <w:szCs w:val="24"/>
          <w:lang w:eastAsia="zh-CN"/>
        </w:rPr>
        <w:t>Xian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China</w:t>
      </w:r>
      <w:r w:rsidRPr="00F644CF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8</w:t>
      </w:r>
      <w:r w:rsidRPr="00BA18E1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–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12</w:t>
      </w:r>
      <w:r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April</w:t>
      </w:r>
      <w:r w:rsidRPr="00F644CF">
        <w:rPr>
          <w:rFonts w:eastAsia="SimSun"/>
          <w:b/>
          <w:sz w:val="24"/>
          <w:szCs w:val="24"/>
          <w:lang w:eastAsia="zh-CN"/>
        </w:rPr>
        <w:t>, 201</w:t>
      </w:r>
      <w:r>
        <w:rPr>
          <w:rFonts w:eastAsia="SimSun"/>
          <w:b/>
          <w:sz w:val="24"/>
          <w:szCs w:val="24"/>
          <w:lang w:eastAsia="zh-CN"/>
        </w:rPr>
        <w:t>9</w:t>
      </w:r>
    </w:p>
    <w:p w14:paraId="5D0A9606" w14:textId="77777777" w:rsidR="00ED0B96" w:rsidRPr="002D51DD" w:rsidRDefault="00ED0B96" w:rsidP="00ED0B96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val="en-US" w:eastAsia="ja-JP"/>
        </w:rPr>
      </w:pPr>
    </w:p>
    <w:p w14:paraId="7A2A49A1" w14:textId="77777777" w:rsidR="00ED0B96" w:rsidRPr="002D51DD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</w:rPr>
      </w:pPr>
      <w:r w:rsidRPr="002D51DD">
        <w:rPr>
          <w:rFonts w:eastAsia="ＭＳ ゴシック"/>
          <w:sz w:val="24"/>
        </w:rPr>
        <w:t xml:space="preserve">Source: </w:t>
      </w:r>
      <w:r w:rsidRPr="002D51DD">
        <w:rPr>
          <w:rFonts w:eastAsia="ＭＳ ゴシック"/>
          <w:sz w:val="24"/>
        </w:rPr>
        <w:tab/>
        <w:t>NTT DOCOMO, INC.</w:t>
      </w:r>
    </w:p>
    <w:p w14:paraId="4357A371" w14:textId="3C1CCCDB" w:rsidR="00ED0B96" w:rsidRPr="002D51DD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  <w:lang w:eastAsia="ja-JP"/>
        </w:rPr>
      </w:pPr>
      <w:r w:rsidRPr="002D51DD">
        <w:rPr>
          <w:rFonts w:eastAsia="ＭＳ ゴシック"/>
          <w:sz w:val="24"/>
        </w:rPr>
        <w:t xml:space="preserve">Title: </w:t>
      </w:r>
      <w:r w:rsidRPr="002D51DD">
        <w:rPr>
          <w:rFonts w:eastAsia="ＭＳ ゴシック"/>
          <w:sz w:val="24"/>
        </w:rPr>
        <w:tab/>
      </w:r>
      <w:r w:rsidR="00C05D55" w:rsidRPr="00A913AA">
        <w:rPr>
          <w:rFonts w:eastAsia="ＭＳ ゴシック"/>
          <w:sz w:val="24"/>
        </w:rPr>
        <w:t>Remaining parameters for SSB and CSI-RS based RLM</w:t>
      </w:r>
    </w:p>
    <w:p w14:paraId="14260CEE" w14:textId="630091DE" w:rsidR="00ED0B96" w:rsidRPr="00C05D55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color w:val="FF0000"/>
          <w:sz w:val="24"/>
          <w:lang w:eastAsia="ja-JP"/>
        </w:rPr>
      </w:pPr>
      <w:r w:rsidRPr="002D51DD">
        <w:rPr>
          <w:rFonts w:eastAsia="ＭＳ ゴシック"/>
          <w:sz w:val="24"/>
        </w:rPr>
        <w:t>Agenda item:</w:t>
      </w:r>
      <w:r w:rsidRPr="002D51DD">
        <w:rPr>
          <w:rFonts w:eastAsia="ＭＳ ゴシック"/>
          <w:sz w:val="24"/>
        </w:rPr>
        <w:tab/>
      </w:r>
      <w:r w:rsidR="00C05D55" w:rsidRPr="00A913AA">
        <w:rPr>
          <w:rFonts w:eastAsia="ＭＳ ゴシック"/>
          <w:sz w:val="24"/>
        </w:rPr>
        <w:t>6.10.7.1.1</w:t>
      </w:r>
    </w:p>
    <w:p w14:paraId="12CAC900" w14:textId="77777777" w:rsidR="00ED0B96" w:rsidRPr="002D51DD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</w:rPr>
      </w:pPr>
      <w:r w:rsidRPr="002D51DD">
        <w:rPr>
          <w:rFonts w:eastAsia="ＭＳ ゴシック"/>
          <w:sz w:val="24"/>
        </w:rPr>
        <w:t>Document for:</w:t>
      </w:r>
      <w:r w:rsidRPr="002D51DD">
        <w:rPr>
          <w:rFonts w:eastAsia="ＭＳ ゴシック"/>
          <w:sz w:val="24"/>
        </w:rPr>
        <w:tab/>
        <w:t>Discussion</w:t>
      </w:r>
    </w:p>
    <w:p w14:paraId="088DC3DE" w14:textId="77777777" w:rsidR="00ED0B96" w:rsidRPr="002D51DD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val="en-US" w:eastAsia="zh-CN"/>
        </w:rPr>
      </w:pPr>
      <w:r w:rsidRPr="002D51DD">
        <w:rPr>
          <w:rFonts w:ascii="Arial" w:hAnsi="Arial"/>
          <w:sz w:val="32"/>
          <w:lang w:val="en-US" w:eastAsia="zh-CN"/>
        </w:rPr>
        <w:t>Introduction</w:t>
      </w:r>
    </w:p>
    <w:p w14:paraId="7EBC3698" w14:textId="19E1752C" w:rsidR="00245B52" w:rsidRPr="002D51DD" w:rsidRDefault="00F207A2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val="en-US" w:eastAsia="ja-JP"/>
        </w:rPr>
      </w:pPr>
      <w:r w:rsidRPr="002D51DD">
        <w:rPr>
          <w:rFonts w:ascii="Times New Roman" w:eastAsia="ＭＳ 明朝" w:hAnsi="Times New Roman" w:hint="eastAsia"/>
          <w:sz w:val="22"/>
          <w:lang w:val="en-US" w:eastAsia="ja-JP"/>
        </w:rPr>
        <w:t xml:space="preserve">RAN4 has discussed about requirements for RLM, but there has been still remaining issues including </w:t>
      </w:r>
      <w:r w:rsidR="002D51DD" w:rsidRPr="002D51DD">
        <w:rPr>
          <w:rFonts w:ascii="Times New Roman" w:eastAsia="ＭＳ 明朝" w:hAnsi="Times New Roman" w:hint="eastAsia"/>
          <w:sz w:val="22"/>
          <w:lang w:val="en-US" w:eastAsia="ja-JP"/>
        </w:rPr>
        <w:t>PDCCH transmission parameters for OOS/IS</w:t>
      </w:r>
      <w:r w:rsidR="002D51DD" w:rsidRPr="002D51DD">
        <w:rPr>
          <w:rFonts w:ascii="Times New Roman" w:eastAsia="ＭＳ 明朝" w:hAnsi="Times New Roman"/>
          <w:sz w:val="22"/>
          <w:lang w:val="en-US" w:eastAsia="ja-JP"/>
        </w:rPr>
        <w:t xml:space="preserve"> and</w:t>
      </w:r>
      <w:r w:rsidR="002D51DD" w:rsidRPr="002D51DD">
        <w:rPr>
          <w:rFonts w:ascii="Times New Roman" w:eastAsia="ＭＳ 明朝" w:hAnsi="Times New Roman" w:hint="eastAsia"/>
          <w:sz w:val="22"/>
          <w:lang w:val="en-US" w:eastAsia="ja-JP"/>
        </w:rPr>
        <w:t xml:space="preserve"> </w:t>
      </w:r>
      <w:r w:rsidRPr="002D51DD">
        <w:rPr>
          <w:rFonts w:ascii="Times New Roman" w:eastAsia="ＭＳ 明朝" w:hAnsi="Times New Roman" w:hint="eastAsia"/>
          <w:sz w:val="22"/>
          <w:lang w:val="en-US" w:eastAsia="ja-JP"/>
        </w:rPr>
        <w:t>N=1 condition</w:t>
      </w:r>
      <w:r w:rsidR="00E929E1" w:rsidRPr="002D51DD">
        <w:rPr>
          <w:rFonts w:ascii="Times New Roman" w:eastAsia="ＭＳ 明朝" w:hAnsi="Times New Roman"/>
          <w:sz w:val="22"/>
          <w:lang w:val="en-US" w:eastAsia="ja-JP"/>
        </w:rPr>
        <w:t>.</w:t>
      </w:r>
      <w:r w:rsidR="004D7181" w:rsidRPr="002D51DD">
        <w:rPr>
          <w:rFonts w:ascii="Times New Roman" w:eastAsia="ＭＳ 明朝" w:hAnsi="Times New Roman"/>
          <w:sz w:val="22"/>
          <w:lang w:val="en-US" w:eastAsia="ja-JP"/>
        </w:rPr>
        <w:t xml:space="preserve"> </w:t>
      </w:r>
      <w:r w:rsidRPr="002D51DD">
        <w:rPr>
          <w:rFonts w:ascii="Times New Roman" w:eastAsia="ＭＳ 明朝" w:hAnsi="Times New Roman" w:hint="eastAsia"/>
          <w:sz w:val="22"/>
          <w:lang w:val="en-US" w:eastAsia="ja-JP"/>
        </w:rPr>
        <w:t>In this contribution, we provide our views on remaining issues</w:t>
      </w:r>
      <w:r w:rsidR="00AF0DB3" w:rsidRPr="002D51DD">
        <w:rPr>
          <w:rFonts w:ascii="Times New Roman" w:eastAsia="ＭＳ 明朝" w:hAnsi="Times New Roman" w:hint="eastAsia"/>
          <w:sz w:val="22"/>
          <w:lang w:val="en-US" w:eastAsia="ja-JP"/>
        </w:rPr>
        <w:t xml:space="preserve"> regarding RLM requirements</w:t>
      </w:r>
      <w:r w:rsidRPr="002D51DD">
        <w:rPr>
          <w:rFonts w:ascii="Times New Roman" w:eastAsia="ＭＳ 明朝" w:hAnsi="Times New Roman" w:hint="eastAsia"/>
          <w:sz w:val="22"/>
          <w:lang w:val="en-US" w:eastAsia="ja-JP"/>
        </w:rPr>
        <w:t>.</w:t>
      </w:r>
    </w:p>
    <w:p w14:paraId="0791E9FB" w14:textId="77777777" w:rsidR="00ED0B96" w:rsidRPr="002D51DD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2D51DD">
        <w:rPr>
          <w:rFonts w:ascii="Arial" w:eastAsia="ＭＳ 明朝" w:hAnsi="Arial"/>
          <w:sz w:val="32"/>
          <w:lang w:val="en-US" w:eastAsia="ja-JP"/>
        </w:rPr>
        <w:t>Discussion</w:t>
      </w:r>
    </w:p>
    <w:p w14:paraId="4784530F" w14:textId="255CFEF8" w:rsidR="0099657E" w:rsidRDefault="00CA5885" w:rsidP="00CA5885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 w:rsidRPr="002D51DD">
        <w:rPr>
          <w:rFonts w:eastAsia="ＭＳ 明朝" w:hint="eastAsia"/>
          <w:iCs/>
          <w:sz w:val="22"/>
          <w:lang w:val="en-US" w:eastAsia="ja-JP"/>
        </w:rPr>
        <w:t xml:space="preserve">At </w:t>
      </w:r>
      <w:r w:rsidRPr="002D51DD">
        <w:rPr>
          <w:rFonts w:eastAsia="ＭＳ 明朝"/>
          <w:iCs/>
          <w:sz w:val="22"/>
          <w:lang w:val="en-US" w:eastAsia="ja-JP"/>
        </w:rPr>
        <w:t>the</w:t>
      </w:r>
      <w:r w:rsidRPr="002D51DD">
        <w:rPr>
          <w:rFonts w:eastAsia="ＭＳ 明朝" w:hint="eastAsia"/>
          <w:iCs/>
          <w:sz w:val="22"/>
          <w:lang w:val="en-US" w:eastAsia="ja-JP"/>
        </w:rPr>
        <w:t xml:space="preserve"> </w:t>
      </w:r>
      <w:r w:rsidRPr="002D51DD">
        <w:rPr>
          <w:rFonts w:eastAsia="ＭＳ 明朝"/>
          <w:iCs/>
          <w:sz w:val="22"/>
          <w:lang w:val="en-US" w:eastAsia="ja-JP"/>
        </w:rPr>
        <w:t xml:space="preserve">last meeting, we had intensive discussion on PDCCH transmission parameters for out-of-sync (OOS) and in-sync (IS). There </w:t>
      </w:r>
      <w:r w:rsidR="0099657E">
        <w:rPr>
          <w:rFonts w:eastAsia="ＭＳ 明朝"/>
          <w:iCs/>
          <w:sz w:val="22"/>
          <w:lang w:val="en-US" w:eastAsia="ja-JP"/>
        </w:rPr>
        <w:t>is</w:t>
      </w:r>
      <w:r w:rsidR="0099657E" w:rsidRPr="002D51DD">
        <w:rPr>
          <w:rFonts w:eastAsia="ＭＳ 明朝"/>
          <w:iCs/>
          <w:sz w:val="22"/>
          <w:lang w:val="en-US" w:eastAsia="ja-JP"/>
        </w:rPr>
        <w:t xml:space="preserve"> </w:t>
      </w:r>
      <w:r w:rsidRPr="002D51DD">
        <w:rPr>
          <w:rFonts w:eastAsia="ＭＳ 明朝"/>
          <w:iCs/>
          <w:sz w:val="22"/>
          <w:lang w:val="en-US" w:eastAsia="ja-JP"/>
        </w:rPr>
        <w:t xml:space="preserve">remaining </w:t>
      </w:r>
      <w:r w:rsidR="00BB2517">
        <w:rPr>
          <w:rFonts w:eastAsia="ＭＳ 明朝"/>
          <w:iCs/>
          <w:sz w:val="22"/>
          <w:lang w:val="en-US" w:eastAsia="ja-JP"/>
        </w:rPr>
        <w:t>parameter</w:t>
      </w:r>
      <w:r w:rsidRPr="002D51DD">
        <w:rPr>
          <w:rFonts w:eastAsia="ＭＳ 明朝"/>
          <w:iCs/>
          <w:sz w:val="22"/>
          <w:lang w:val="en-US" w:eastAsia="ja-JP"/>
        </w:rPr>
        <w:t xml:space="preserve"> on subcarrier spacing (SCS) [1]. </w:t>
      </w:r>
      <w:r w:rsidR="00BB2517">
        <w:rPr>
          <w:rFonts w:eastAsia="ＭＳ 明朝"/>
          <w:iCs/>
          <w:sz w:val="22"/>
          <w:lang w:val="en-US" w:eastAsia="ja-JP"/>
        </w:rPr>
        <w:t>I</w:t>
      </w:r>
      <w:r w:rsidRPr="002D51DD">
        <w:rPr>
          <w:rFonts w:eastAsia="ＭＳ 明朝"/>
          <w:iCs/>
          <w:sz w:val="22"/>
          <w:lang w:val="en-US" w:eastAsia="ja-JP"/>
        </w:rPr>
        <w:t>f the BLER</w:t>
      </w:r>
      <w:r w:rsidR="00BB2517">
        <w:rPr>
          <w:rFonts w:eastAsia="ＭＳ 明朝"/>
          <w:iCs/>
          <w:sz w:val="22"/>
          <w:lang w:val="en-US" w:eastAsia="ja-JP"/>
        </w:rPr>
        <w:t xml:space="preserve"> is over-estimated</w:t>
      </w:r>
      <w:r w:rsidRPr="002D51DD">
        <w:rPr>
          <w:rFonts w:eastAsia="ＭＳ 明朝"/>
          <w:iCs/>
          <w:sz w:val="22"/>
          <w:lang w:val="en-US" w:eastAsia="ja-JP"/>
        </w:rPr>
        <w:t xml:space="preserve">, </w:t>
      </w:r>
      <w:r w:rsidR="00BB2517">
        <w:rPr>
          <w:rFonts w:eastAsia="ＭＳ 明朝"/>
          <w:iCs/>
          <w:sz w:val="22"/>
          <w:lang w:val="en-US" w:eastAsia="ja-JP"/>
        </w:rPr>
        <w:t>it results in</w:t>
      </w:r>
      <w:r w:rsidRPr="002D51DD">
        <w:rPr>
          <w:rFonts w:eastAsia="ＭＳ 明朝"/>
          <w:iCs/>
          <w:sz w:val="22"/>
          <w:lang w:val="en-US" w:eastAsia="ja-JP"/>
        </w:rPr>
        <w:t xml:space="preserve"> unnecessary OOS </w:t>
      </w:r>
      <w:r w:rsidR="001A36FE" w:rsidRPr="002D51DD">
        <w:rPr>
          <w:rFonts w:eastAsia="ＭＳ 明朝" w:hint="eastAsia"/>
          <w:iCs/>
          <w:sz w:val="22"/>
          <w:lang w:val="en-US" w:eastAsia="ja-JP"/>
        </w:rPr>
        <w:t>indication</w:t>
      </w:r>
      <w:r w:rsidRPr="002D51DD">
        <w:rPr>
          <w:rFonts w:eastAsia="ＭＳ 明朝"/>
          <w:iCs/>
          <w:sz w:val="22"/>
          <w:lang w:val="en-US" w:eastAsia="ja-JP"/>
        </w:rPr>
        <w:t xml:space="preserve"> and RACH </w:t>
      </w:r>
      <w:r w:rsidR="0099657E">
        <w:rPr>
          <w:rFonts w:eastAsia="ＭＳ 明朝"/>
          <w:iCs/>
          <w:sz w:val="22"/>
          <w:lang w:val="en-US" w:eastAsia="ja-JP"/>
        </w:rPr>
        <w:t>procedure</w:t>
      </w:r>
      <w:r w:rsidRPr="002D51DD">
        <w:rPr>
          <w:rFonts w:eastAsia="ＭＳ 明朝"/>
          <w:iCs/>
          <w:sz w:val="22"/>
          <w:lang w:val="en-US" w:eastAsia="ja-JP"/>
        </w:rPr>
        <w:t xml:space="preserve">. On the other hand, if </w:t>
      </w:r>
      <w:r w:rsidR="00BB2517">
        <w:rPr>
          <w:rFonts w:eastAsia="ＭＳ 明朝"/>
          <w:iCs/>
          <w:sz w:val="22"/>
          <w:lang w:val="en-US" w:eastAsia="ja-JP"/>
        </w:rPr>
        <w:t>BLER is under-estimated</w:t>
      </w:r>
      <w:r w:rsidRPr="002D51DD">
        <w:rPr>
          <w:rFonts w:eastAsia="ＭＳ 明朝"/>
          <w:iCs/>
          <w:sz w:val="22"/>
          <w:lang w:val="en-US" w:eastAsia="ja-JP"/>
        </w:rPr>
        <w:t xml:space="preserve">, OOS is not </w:t>
      </w:r>
      <w:r w:rsidR="001A36FE" w:rsidRPr="002D51DD">
        <w:rPr>
          <w:rFonts w:eastAsia="ＭＳ 明朝" w:hint="eastAsia"/>
          <w:iCs/>
          <w:sz w:val="22"/>
          <w:lang w:val="en-US" w:eastAsia="ja-JP"/>
        </w:rPr>
        <w:t>indicated to higher layer</w:t>
      </w:r>
      <w:r w:rsidR="003B058F">
        <w:rPr>
          <w:rFonts w:eastAsia="ＭＳ 明朝" w:hint="eastAsia"/>
          <w:iCs/>
          <w:sz w:val="22"/>
          <w:lang w:val="en-US" w:eastAsia="ja-JP"/>
        </w:rPr>
        <w:t>,</w:t>
      </w:r>
      <w:r w:rsidRPr="002D51DD">
        <w:rPr>
          <w:rFonts w:eastAsia="ＭＳ 明朝"/>
          <w:iCs/>
          <w:sz w:val="22"/>
          <w:lang w:val="en-US" w:eastAsia="ja-JP"/>
        </w:rPr>
        <w:t xml:space="preserve"> </w:t>
      </w:r>
      <w:r w:rsidR="003B058F">
        <w:rPr>
          <w:rFonts w:eastAsia="ＭＳ 明朝"/>
          <w:iCs/>
          <w:sz w:val="22"/>
          <w:lang w:val="en-US" w:eastAsia="ja-JP"/>
        </w:rPr>
        <w:t>although</w:t>
      </w:r>
      <w:r w:rsidRPr="002D51DD">
        <w:rPr>
          <w:rFonts w:eastAsia="ＭＳ 明朝"/>
          <w:iCs/>
          <w:sz w:val="22"/>
          <w:lang w:val="en-US" w:eastAsia="ja-JP"/>
        </w:rPr>
        <w:t xml:space="preserve"> link quality is </w:t>
      </w:r>
      <w:r w:rsidR="0099657E">
        <w:rPr>
          <w:rFonts w:eastAsia="ＭＳ 明朝"/>
          <w:iCs/>
          <w:sz w:val="22"/>
          <w:lang w:val="en-US" w:eastAsia="ja-JP"/>
        </w:rPr>
        <w:t>bad</w:t>
      </w:r>
      <w:r w:rsidR="00916318" w:rsidRPr="002D51DD">
        <w:rPr>
          <w:rFonts w:eastAsia="ＭＳ 明朝"/>
          <w:iCs/>
          <w:sz w:val="22"/>
          <w:lang w:val="en-US" w:eastAsia="ja-JP"/>
        </w:rPr>
        <w:t xml:space="preserve"> </w:t>
      </w:r>
      <w:r w:rsidR="003B058F">
        <w:rPr>
          <w:rFonts w:eastAsia="ＭＳ 明朝"/>
          <w:iCs/>
          <w:sz w:val="22"/>
          <w:lang w:val="en-US" w:eastAsia="ja-JP"/>
        </w:rPr>
        <w:t>in reality</w:t>
      </w:r>
      <w:r w:rsidRPr="002D51DD">
        <w:rPr>
          <w:rFonts w:eastAsia="ＭＳ 明朝"/>
          <w:iCs/>
          <w:sz w:val="22"/>
          <w:lang w:val="en-US" w:eastAsia="ja-JP"/>
        </w:rPr>
        <w:t xml:space="preserve">. </w:t>
      </w:r>
      <w:r w:rsidR="002D51DD" w:rsidRPr="002D51DD">
        <w:rPr>
          <w:rFonts w:eastAsia="ＭＳ 明朝"/>
          <w:iCs/>
          <w:sz w:val="22"/>
          <w:lang w:val="en-US" w:eastAsia="ja-JP"/>
        </w:rPr>
        <w:t xml:space="preserve">Similar problem also occurs for IS (over and under estimation of BLER and inappropriate indications). </w:t>
      </w:r>
      <w:r w:rsidR="0099657E">
        <w:rPr>
          <w:rFonts w:eastAsia="ＭＳ 明朝"/>
          <w:iCs/>
          <w:sz w:val="22"/>
          <w:lang w:val="en-US" w:eastAsia="ja-JP"/>
        </w:rPr>
        <w:t xml:space="preserve">Thus, it is generally preferred to use PDCCH transmission parameters that is more aligned to actual PDCCH transmission quality. In the last meeting, there is following agreement for beam failure detection. </w:t>
      </w:r>
    </w:p>
    <w:p w14:paraId="71457643" w14:textId="6BBBCFD2" w:rsidR="0099657E" w:rsidRDefault="0099657E" w:rsidP="00CA5885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 w:rsidRPr="0099657E">
        <w:rPr>
          <w:rFonts w:eastAsia="ＭＳ 明朝"/>
          <w:iCs/>
          <w:noProof/>
          <w:sz w:val="22"/>
          <w:lang w:val="en-US" w:eastAsia="ja-JP"/>
        </w:rPr>
        <mc:AlternateContent>
          <mc:Choice Requires="wps">
            <w:drawing>
              <wp:inline distT="0" distB="0" distL="0" distR="0" wp14:anchorId="52445840" wp14:editId="70B7DBE0">
                <wp:extent cx="6241774" cy="1404620"/>
                <wp:effectExtent l="0" t="0" r="26035" b="1143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177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1200B" w14:textId="14DCDC78" w:rsidR="0099657E" w:rsidRPr="0099657E" w:rsidRDefault="0099657E" w:rsidP="0099657E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774408">
                              <w:rPr>
                                <w:highlight w:val="green"/>
                                <w:lang w:eastAsia="zh-CN"/>
                              </w:rPr>
                              <w:t>Agreement:</w:t>
                            </w:r>
                            <w:r w:rsidRPr="00774408">
                              <w:rPr>
                                <w:b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r w:rsidRPr="00774408">
                              <w:rPr>
                                <w:highlight w:val="green"/>
                                <w:lang w:eastAsia="zh-CN"/>
                              </w:rPr>
                              <w:t xml:space="preserve">for </w:t>
                            </w:r>
                            <w:r w:rsidRPr="00774408">
                              <w:rPr>
                                <w:rFonts w:hint="eastAsia"/>
                                <w:highlight w:val="green"/>
                                <w:lang w:eastAsia="zh-CN"/>
                              </w:rPr>
                              <w:t>h</w:t>
                            </w:r>
                            <w:r w:rsidRPr="00774408">
                              <w:rPr>
                                <w:highlight w:val="green"/>
                                <w:lang w:eastAsia="zh-CN"/>
                              </w:rPr>
                              <w:t xml:space="preserve">ypothetical PDCCH </w:t>
                            </w:r>
                            <w:r w:rsidRPr="00774408">
                              <w:rPr>
                                <w:rFonts w:hint="eastAsia"/>
                                <w:highlight w:val="green"/>
                                <w:lang w:eastAsia="zh-CN"/>
                              </w:rPr>
                              <w:t>p</w:t>
                            </w:r>
                            <w:r w:rsidRPr="00774408">
                              <w:rPr>
                                <w:highlight w:val="green"/>
                                <w:lang w:eastAsia="zh-CN"/>
                              </w:rPr>
                              <w:t>arameters for CSI-RS based</w:t>
                            </w:r>
                            <w:r w:rsidRPr="00774408">
                              <w:rPr>
                                <w:rFonts w:hint="eastAsia"/>
                                <w:highlight w:val="green"/>
                                <w:lang w:eastAsia="zh-CN"/>
                              </w:rPr>
                              <w:t xml:space="preserve"> beam failure detection, the same parameters as those for CSI-RS based RLM will be used.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44584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91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">
                <v:textbox style="mso-fit-shape-to-text:t">
                  <w:txbxContent>
                    <w:p w14:paraId="36C1200B" w14:textId="14DCDC78" w:rsidR="0099657E" w:rsidRPr="0099657E" w:rsidRDefault="0099657E" w:rsidP="0099657E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774408">
                        <w:rPr>
                          <w:highlight w:val="green"/>
                          <w:lang w:eastAsia="zh-CN"/>
                        </w:rPr>
                        <w:t>Agreement:</w:t>
                      </w:r>
                      <w:r w:rsidRPr="00774408">
                        <w:rPr>
                          <w:b/>
                          <w:highlight w:val="green"/>
                          <w:lang w:eastAsia="zh-CN"/>
                        </w:rPr>
                        <w:t xml:space="preserve"> </w:t>
                      </w:r>
                      <w:r w:rsidRPr="00774408">
                        <w:rPr>
                          <w:highlight w:val="green"/>
                          <w:lang w:eastAsia="zh-CN"/>
                        </w:rPr>
                        <w:t xml:space="preserve">for </w:t>
                      </w:r>
                      <w:r w:rsidRPr="00774408">
                        <w:rPr>
                          <w:rFonts w:hint="eastAsia"/>
                          <w:highlight w:val="green"/>
                          <w:lang w:eastAsia="zh-CN"/>
                        </w:rPr>
                        <w:t>h</w:t>
                      </w:r>
                      <w:r w:rsidRPr="00774408">
                        <w:rPr>
                          <w:highlight w:val="green"/>
                          <w:lang w:eastAsia="zh-CN"/>
                        </w:rPr>
                        <w:t xml:space="preserve">ypothetical PDCCH </w:t>
                      </w:r>
                      <w:r w:rsidRPr="00774408">
                        <w:rPr>
                          <w:rFonts w:hint="eastAsia"/>
                          <w:highlight w:val="green"/>
                          <w:lang w:eastAsia="zh-CN"/>
                        </w:rPr>
                        <w:t>p</w:t>
                      </w:r>
                      <w:r w:rsidRPr="00774408">
                        <w:rPr>
                          <w:highlight w:val="green"/>
                          <w:lang w:eastAsia="zh-CN"/>
                        </w:rPr>
                        <w:t>arameters for CSI-RS based</w:t>
                      </w:r>
                      <w:r w:rsidRPr="00774408">
                        <w:rPr>
                          <w:rFonts w:hint="eastAsia"/>
                          <w:highlight w:val="green"/>
                          <w:lang w:eastAsia="zh-CN"/>
                        </w:rPr>
                        <w:t xml:space="preserve"> beam failure detection, the same parameters as those for CSI-RS based RLM will be used.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F613BF" w14:textId="01D6A4E1" w:rsidR="00916318" w:rsidRPr="002D51DD" w:rsidRDefault="003B058F" w:rsidP="00CA5885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/>
          <w:iCs/>
          <w:sz w:val="22"/>
          <w:lang w:val="en-US" w:eastAsia="ja-JP"/>
        </w:rPr>
        <w:t xml:space="preserve">Thus, </w:t>
      </w:r>
      <w:r w:rsidR="0099657E">
        <w:rPr>
          <w:rFonts w:eastAsia="ＭＳ 明朝" w:hint="eastAsia"/>
          <w:iCs/>
          <w:sz w:val="22"/>
          <w:lang w:val="en-US" w:eastAsia="ja-JP"/>
        </w:rPr>
        <w:t>hy</w:t>
      </w:r>
      <w:r w:rsidR="0099657E">
        <w:rPr>
          <w:rFonts w:eastAsia="ＭＳ 明朝"/>
          <w:iCs/>
          <w:sz w:val="22"/>
          <w:lang w:val="en-US" w:eastAsia="ja-JP"/>
        </w:rPr>
        <w:t>pothetical SCS for RLM should be</w:t>
      </w:r>
      <w:r>
        <w:rPr>
          <w:rFonts w:eastAsia="ＭＳ 明朝"/>
          <w:iCs/>
          <w:sz w:val="22"/>
          <w:lang w:val="en-US" w:eastAsia="ja-JP"/>
        </w:rPr>
        <w:t xml:space="preserve"> identical to initial active BWP. </w:t>
      </w:r>
      <w:r w:rsidR="00916318" w:rsidRPr="002D51DD">
        <w:rPr>
          <w:rFonts w:eastAsia="ＭＳ 明朝"/>
          <w:iCs/>
          <w:sz w:val="22"/>
          <w:lang w:val="en-US" w:eastAsia="ja-JP"/>
        </w:rPr>
        <w:t xml:space="preserve">Here, there </w:t>
      </w:r>
      <w:r>
        <w:rPr>
          <w:rFonts w:eastAsia="ＭＳ 明朝"/>
          <w:iCs/>
          <w:sz w:val="22"/>
          <w:lang w:val="en-US" w:eastAsia="ja-JP"/>
        </w:rPr>
        <w:t>seems to be</w:t>
      </w:r>
      <w:r w:rsidRPr="002D51DD">
        <w:rPr>
          <w:rFonts w:eastAsia="ＭＳ 明朝"/>
          <w:iCs/>
          <w:sz w:val="22"/>
          <w:lang w:val="en-US" w:eastAsia="ja-JP"/>
        </w:rPr>
        <w:t xml:space="preserve"> </w:t>
      </w:r>
      <w:r w:rsidR="00916318" w:rsidRPr="002D51DD">
        <w:rPr>
          <w:rFonts w:eastAsia="ＭＳ 明朝"/>
          <w:iCs/>
          <w:sz w:val="22"/>
          <w:lang w:val="en-US" w:eastAsia="ja-JP"/>
        </w:rPr>
        <w:t xml:space="preserve">no strong reason to apply different values for SSB-based and CSI-RS-based RLM. On the other hand, decision of OOS and IS can be different considering stable NW operation. However, these adjustment </w:t>
      </w:r>
      <w:r>
        <w:rPr>
          <w:rFonts w:eastAsia="ＭＳ 明朝"/>
          <w:iCs/>
          <w:sz w:val="22"/>
          <w:lang w:val="en-US" w:eastAsia="ja-JP"/>
        </w:rPr>
        <w:t>has been</w:t>
      </w:r>
      <w:r w:rsidRPr="002D51DD">
        <w:rPr>
          <w:rFonts w:eastAsia="ＭＳ 明朝"/>
          <w:iCs/>
          <w:sz w:val="22"/>
          <w:lang w:val="en-US" w:eastAsia="ja-JP"/>
        </w:rPr>
        <w:t xml:space="preserve"> </w:t>
      </w:r>
      <w:r w:rsidR="00916318" w:rsidRPr="002D51DD">
        <w:rPr>
          <w:rFonts w:eastAsia="ＭＳ 明朝"/>
          <w:iCs/>
          <w:sz w:val="22"/>
          <w:lang w:val="en-US" w:eastAsia="ja-JP"/>
        </w:rPr>
        <w:t>taken into account by applying different aggregation level and EPRE and it seems not necessary to apply different values for OOS and IS as well.</w:t>
      </w:r>
    </w:p>
    <w:p w14:paraId="58FB50F3" w14:textId="716E6B7C" w:rsidR="007D6124" w:rsidRPr="00A913AA" w:rsidRDefault="00716A46" w:rsidP="00A913AA">
      <w:r>
        <w:rPr>
          <w:rFonts w:eastAsia="ＭＳ 明朝"/>
          <w:b/>
          <w:iCs/>
          <w:sz w:val="22"/>
          <w:u w:val="single"/>
          <w:lang w:val="en-US" w:eastAsia="ja-JP"/>
        </w:rPr>
        <w:t>Proposal</w:t>
      </w:r>
      <w:r w:rsidR="00916318" w:rsidRPr="002D51DD">
        <w:rPr>
          <w:rFonts w:eastAsia="ＭＳ 明朝"/>
          <w:b/>
          <w:iCs/>
          <w:sz w:val="22"/>
          <w:lang w:val="en-US" w:eastAsia="ja-JP"/>
        </w:rPr>
        <w:t xml:space="preserve">: SCS for PDCCH transmission parameters </w:t>
      </w:r>
      <w:r w:rsidR="003B058F">
        <w:rPr>
          <w:rFonts w:eastAsia="ＭＳ 明朝"/>
          <w:b/>
          <w:iCs/>
          <w:sz w:val="22"/>
          <w:lang w:val="en-US" w:eastAsia="ja-JP"/>
        </w:rPr>
        <w:t xml:space="preserve">follows that for initial active </w:t>
      </w:r>
      <w:r w:rsidR="00DD6197">
        <w:rPr>
          <w:rFonts w:eastAsia="ＭＳ 明朝" w:hint="eastAsia"/>
          <w:b/>
          <w:iCs/>
          <w:sz w:val="22"/>
          <w:lang w:val="en-US" w:eastAsia="ja-JP"/>
        </w:rPr>
        <w:t xml:space="preserve">DL </w:t>
      </w:r>
      <w:r w:rsidR="003B058F">
        <w:rPr>
          <w:rFonts w:eastAsia="ＭＳ 明朝"/>
          <w:b/>
          <w:iCs/>
          <w:sz w:val="22"/>
          <w:lang w:val="en-US" w:eastAsia="ja-JP"/>
        </w:rPr>
        <w:t>BWP</w:t>
      </w:r>
      <w:r w:rsidR="00916318" w:rsidRPr="002D51DD">
        <w:rPr>
          <w:rFonts w:eastAsia="ＭＳ 明朝"/>
          <w:b/>
          <w:iCs/>
          <w:sz w:val="22"/>
          <w:lang w:val="en-US" w:eastAsia="ja-JP"/>
        </w:rPr>
        <w:t>.</w:t>
      </w:r>
    </w:p>
    <w:p w14:paraId="793D0F53" w14:textId="77777777" w:rsidR="00ED0B96" w:rsidRPr="002D51DD" w:rsidRDefault="00ED0B96" w:rsidP="00C8001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2D51DD">
        <w:rPr>
          <w:rFonts w:ascii="Arial" w:eastAsia="ＭＳ 明朝" w:hAnsi="Arial"/>
          <w:sz w:val="32"/>
          <w:lang w:val="en-US" w:eastAsia="ja-JP"/>
        </w:rPr>
        <w:t>Conclusion</w:t>
      </w:r>
    </w:p>
    <w:p w14:paraId="3681E1C8" w14:textId="3F05DCD2" w:rsidR="00ED0B96" w:rsidRPr="002D51DD" w:rsidRDefault="00ED0B96" w:rsidP="00ED0B96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 w:rsidRPr="002D51DD">
        <w:rPr>
          <w:rFonts w:eastAsia="ＭＳ 明朝"/>
          <w:iCs/>
          <w:sz w:val="22"/>
          <w:lang w:val="en-US" w:eastAsia="ja-JP"/>
        </w:rPr>
        <w:t>In this contribution, we provide</w:t>
      </w:r>
      <w:r w:rsidR="00205F85" w:rsidRPr="002D51DD">
        <w:rPr>
          <w:rFonts w:eastAsia="ＭＳ 明朝"/>
          <w:iCs/>
          <w:sz w:val="22"/>
          <w:lang w:val="en-US" w:eastAsia="ja-JP"/>
        </w:rPr>
        <w:t>d</w:t>
      </w:r>
      <w:r w:rsidRPr="002D51DD">
        <w:rPr>
          <w:rFonts w:eastAsia="ＭＳ 明朝"/>
          <w:iCs/>
          <w:sz w:val="22"/>
          <w:lang w:val="en-US" w:eastAsia="ja-JP"/>
        </w:rPr>
        <w:t xml:space="preserve"> our views on </w:t>
      </w:r>
      <w:r w:rsidR="00F4483F" w:rsidRPr="002D51DD">
        <w:rPr>
          <w:rFonts w:eastAsia="ＭＳ 明朝"/>
          <w:iCs/>
          <w:sz w:val="22"/>
          <w:lang w:val="en-US" w:eastAsia="ja-JP"/>
        </w:rPr>
        <w:t>requirements of</w:t>
      </w:r>
      <w:r w:rsidR="005A65DD" w:rsidRPr="002D51DD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A32B03" w:rsidRPr="002D51DD">
        <w:rPr>
          <w:rFonts w:eastAsia="ＭＳ 明朝" w:hint="eastAsia"/>
          <w:iCs/>
          <w:sz w:val="22"/>
          <w:lang w:val="en-US" w:eastAsia="ja-JP"/>
        </w:rPr>
        <w:t>radio link monitoring</w:t>
      </w:r>
      <w:r w:rsidR="005A65DD" w:rsidRPr="002D51DD">
        <w:rPr>
          <w:rFonts w:eastAsia="ＭＳ 明朝"/>
          <w:iCs/>
          <w:sz w:val="22"/>
          <w:lang w:val="en-US" w:eastAsia="ja-JP"/>
        </w:rPr>
        <w:t>, and we made following</w:t>
      </w:r>
      <w:r w:rsidR="008C7F55" w:rsidRPr="002D51DD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F4483F" w:rsidRPr="002D51DD">
        <w:rPr>
          <w:rFonts w:eastAsia="ＭＳ 明朝"/>
          <w:iCs/>
          <w:sz w:val="22"/>
          <w:lang w:val="en-US" w:eastAsia="ja-JP"/>
        </w:rPr>
        <w:t>proposals</w:t>
      </w:r>
      <w:r w:rsidRPr="002D51DD">
        <w:rPr>
          <w:rFonts w:eastAsia="ＭＳ 明朝"/>
          <w:iCs/>
          <w:sz w:val="22"/>
          <w:lang w:val="en-US" w:eastAsia="ja-JP"/>
        </w:rPr>
        <w:t>.</w:t>
      </w:r>
    </w:p>
    <w:p w14:paraId="415A9E32" w14:textId="15C4898B" w:rsidR="002D51DD" w:rsidRPr="00A913AA" w:rsidRDefault="00716A46" w:rsidP="00A913AA">
      <w:pPr>
        <w:spacing w:beforeLines="100" w:before="240" w:after="240"/>
        <w:jc w:val="both"/>
        <w:rPr>
          <w:rFonts w:eastAsia="ＭＳ 明朝"/>
          <w:b/>
          <w:iCs/>
          <w:sz w:val="22"/>
          <w:highlight w:val="yellow"/>
          <w:lang w:eastAsia="ja-JP"/>
        </w:rPr>
      </w:pPr>
      <w:r>
        <w:rPr>
          <w:rFonts w:eastAsia="ＭＳ 明朝"/>
          <w:b/>
          <w:iCs/>
          <w:sz w:val="22"/>
          <w:u w:val="single"/>
          <w:lang w:val="en-US" w:eastAsia="ja-JP"/>
        </w:rPr>
        <w:t>Proposal</w:t>
      </w:r>
      <w:bookmarkStart w:id="0" w:name="_GoBack"/>
      <w:bookmarkEnd w:id="0"/>
      <w:r w:rsidR="00A913AA" w:rsidRPr="00A913AA">
        <w:rPr>
          <w:rFonts w:eastAsia="ＭＳ 明朝"/>
          <w:b/>
          <w:iCs/>
          <w:sz w:val="22"/>
          <w:lang w:val="en-US" w:eastAsia="ja-JP"/>
        </w:rPr>
        <w:t xml:space="preserve">: SCS for PDCCH transmission parameters follows that for initial active </w:t>
      </w:r>
      <w:r w:rsidR="00A913AA" w:rsidRPr="00A913AA">
        <w:rPr>
          <w:rFonts w:eastAsia="ＭＳ 明朝" w:hint="eastAsia"/>
          <w:b/>
          <w:iCs/>
          <w:sz w:val="22"/>
          <w:lang w:val="en-US" w:eastAsia="ja-JP"/>
        </w:rPr>
        <w:t xml:space="preserve">DL </w:t>
      </w:r>
      <w:r w:rsidR="00A913AA" w:rsidRPr="00A913AA">
        <w:rPr>
          <w:rFonts w:eastAsia="ＭＳ 明朝"/>
          <w:b/>
          <w:iCs/>
          <w:sz w:val="22"/>
          <w:lang w:val="en-US" w:eastAsia="ja-JP"/>
        </w:rPr>
        <w:t>BWP.</w:t>
      </w:r>
    </w:p>
    <w:p w14:paraId="18FE74EA" w14:textId="77777777" w:rsidR="00ED0B96" w:rsidRPr="002D51DD" w:rsidRDefault="00ED0B96" w:rsidP="00ED0B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2D51DD">
        <w:rPr>
          <w:rFonts w:ascii="Arial" w:eastAsia="ＭＳ 明朝" w:hAnsi="Arial"/>
          <w:sz w:val="32"/>
          <w:lang w:val="en-US" w:eastAsia="ja-JP"/>
        </w:rPr>
        <w:t>Reference</w:t>
      </w:r>
    </w:p>
    <w:p w14:paraId="37F15DC8" w14:textId="153AE945" w:rsidR="00627082" w:rsidRPr="00290CDA" w:rsidRDefault="00627082" w:rsidP="007D6124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val="en-US" w:eastAsia="ja-JP"/>
        </w:rPr>
      </w:pPr>
      <w:r w:rsidRPr="002D51DD">
        <w:rPr>
          <w:rFonts w:eastAsiaTheme="minorEastAsia" w:hint="eastAsia"/>
          <w:sz w:val="22"/>
          <w:lang w:val="en-US" w:eastAsia="ja-JP"/>
        </w:rPr>
        <w:t>3GPP, TS38.133</w:t>
      </w:r>
      <w:r w:rsidR="009F56CF" w:rsidRPr="002D51DD">
        <w:rPr>
          <w:rFonts w:eastAsiaTheme="minorEastAsia"/>
          <w:sz w:val="22"/>
          <w:lang w:val="en-US" w:eastAsia="ja-JP"/>
        </w:rPr>
        <w:t xml:space="preserve"> v15.4.0, Dec. 2018.</w:t>
      </w:r>
    </w:p>
    <w:sectPr w:rsidR="00627082" w:rsidRPr="00290CDA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97092" w14:textId="77777777" w:rsidR="009307F7" w:rsidRDefault="009307F7" w:rsidP="00C61991">
      <w:r>
        <w:separator/>
      </w:r>
    </w:p>
  </w:endnote>
  <w:endnote w:type="continuationSeparator" w:id="0">
    <w:p w14:paraId="17D781C6" w14:textId="77777777" w:rsidR="009307F7" w:rsidRDefault="009307F7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36760" w14:textId="77777777" w:rsidR="009307F7" w:rsidRDefault="009307F7" w:rsidP="00C61991">
      <w:r>
        <w:separator/>
      </w:r>
    </w:p>
  </w:footnote>
  <w:footnote w:type="continuationSeparator" w:id="0">
    <w:p w14:paraId="55DB56FB" w14:textId="77777777" w:rsidR="009307F7" w:rsidRDefault="009307F7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812925"/>
    <w:multiLevelType w:val="hybridMultilevel"/>
    <w:tmpl w:val="DB063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94135B"/>
    <w:multiLevelType w:val="hybridMultilevel"/>
    <w:tmpl w:val="A1EED16C"/>
    <w:lvl w:ilvl="0" w:tplc="A92ED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4EE472">
      <w:start w:val="10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62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EC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C7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E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25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EB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D2D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97429"/>
    <w:multiLevelType w:val="hybridMultilevel"/>
    <w:tmpl w:val="2C285BF4"/>
    <w:lvl w:ilvl="0" w:tplc="4AECB87E">
      <w:start w:val="1"/>
      <w:numFmt w:val="decimal"/>
      <w:lvlText w:val="Case a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3B79D8"/>
    <w:multiLevelType w:val="hybridMultilevel"/>
    <w:tmpl w:val="0D3408B0"/>
    <w:lvl w:ilvl="0" w:tplc="09E84EA8">
      <w:start w:val="1"/>
      <w:numFmt w:val="decimal"/>
      <w:lvlText w:val="Case b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4103EA9"/>
    <w:multiLevelType w:val="hybridMultilevel"/>
    <w:tmpl w:val="2F7284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FA4EC9"/>
    <w:multiLevelType w:val="hybridMultilevel"/>
    <w:tmpl w:val="A17EE68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2F0AE19A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1EE1C99"/>
    <w:multiLevelType w:val="hybridMultilevel"/>
    <w:tmpl w:val="815AD768"/>
    <w:lvl w:ilvl="0" w:tplc="4AECB87E">
      <w:start w:val="1"/>
      <w:numFmt w:val="decimal"/>
      <w:lvlText w:val="Case a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397696"/>
    <w:multiLevelType w:val="hybridMultilevel"/>
    <w:tmpl w:val="6E901EF4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38A2624"/>
    <w:multiLevelType w:val="hybridMultilevel"/>
    <w:tmpl w:val="C3005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F462A5"/>
    <w:multiLevelType w:val="hybridMultilevel"/>
    <w:tmpl w:val="5AAC1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A4606D8"/>
    <w:multiLevelType w:val="hybridMultilevel"/>
    <w:tmpl w:val="7450B1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7D65A56"/>
    <w:multiLevelType w:val="hybridMultilevel"/>
    <w:tmpl w:val="BE2C2E68"/>
    <w:lvl w:ilvl="0" w:tplc="A8DC9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5884">
      <w:start w:val="6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C9CE4">
      <w:start w:val="6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5C5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F4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86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C1C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8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FCF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</w:num>
  <w:num w:numId="3">
    <w:abstractNumId w:val="1"/>
  </w:num>
  <w:num w:numId="4">
    <w:abstractNumId w:val="9"/>
  </w:num>
  <w:num w:numId="5">
    <w:abstractNumId w:val="12"/>
  </w:num>
  <w:num w:numId="6">
    <w:abstractNumId w:val="17"/>
  </w:num>
  <w:num w:numId="7">
    <w:abstractNumId w:val="4"/>
  </w:num>
  <w:num w:numId="8">
    <w:abstractNumId w:val="5"/>
  </w:num>
  <w:num w:numId="9">
    <w:abstractNumId w:val="22"/>
  </w:num>
  <w:num w:numId="10">
    <w:abstractNumId w:val="30"/>
  </w:num>
  <w:num w:numId="11">
    <w:abstractNumId w:val="11"/>
  </w:num>
  <w:num w:numId="12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25"/>
  </w:num>
  <w:num w:numId="15">
    <w:abstractNumId w:val="21"/>
  </w:num>
  <w:num w:numId="16">
    <w:abstractNumId w:val="23"/>
  </w:num>
  <w:num w:numId="17">
    <w:abstractNumId w:val="29"/>
  </w:num>
  <w:num w:numId="18">
    <w:abstractNumId w:val="0"/>
  </w:num>
  <w:num w:numId="19">
    <w:abstractNumId w:val="31"/>
  </w:num>
  <w:num w:numId="20">
    <w:abstractNumId w:val="15"/>
  </w:num>
  <w:num w:numId="21">
    <w:abstractNumId w:val="26"/>
  </w:num>
  <w:num w:numId="22">
    <w:abstractNumId w:val="13"/>
  </w:num>
  <w:num w:numId="23">
    <w:abstractNumId w:val="16"/>
  </w:num>
  <w:num w:numId="24">
    <w:abstractNumId w:val="6"/>
  </w:num>
  <w:num w:numId="25">
    <w:abstractNumId w:val="27"/>
  </w:num>
  <w:num w:numId="26">
    <w:abstractNumId w:val="3"/>
  </w:num>
  <w:num w:numId="27">
    <w:abstractNumId w:val="10"/>
  </w:num>
  <w:num w:numId="28">
    <w:abstractNumId w:val="2"/>
  </w:num>
  <w:num w:numId="29">
    <w:abstractNumId w:val="14"/>
  </w:num>
  <w:num w:numId="30">
    <w:abstractNumId w:val="20"/>
  </w:num>
  <w:num w:numId="31">
    <w:abstractNumId w:val="19"/>
  </w:num>
  <w:num w:numId="32">
    <w:abstractNumId w:val="7"/>
  </w:num>
  <w:num w:numId="33">
    <w:abstractNumId w:val="18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96"/>
    <w:rsid w:val="00000AEA"/>
    <w:rsid w:val="00000FED"/>
    <w:rsid w:val="00012728"/>
    <w:rsid w:val="00012B37"/>
    <w:rsid w:val="00013388"/>
    <w:rsid w:val="000143BA"/>
    <w:rsid w:val="00017CEA"/>
    <w:rsid w:val="00020C55"/>
    <w:rsid w:val="00025BC7"/>
    <w:rsid w:val="0002661F"/>
    <w:rsid w:val="0003450A"/>
    <w:rsid w:val="00042FF5"/>
    <w:rsid w:val="000443BF"/>
    <w:rsid w:val="00052323"/>
    <w:rsid w:val="00052FB7"/>
    <w:rsid w:val="00052FDD"/>
    <w:rsid w:val="000624C6"/>
    <w:rsid w:val="00065351"/>
    <w:rsid w:val="000667F9"/>
    <w:rsid w:val="000707D2"/>
    <w:rsid w:val="00070888"/>
    <w:rsid w:val="00070F23"/>
    <w:rsid w:val="00073359"/>
    <w:rsid w:val="000744DF"/>
    <w:rsid w:val="00076987"/>
    <w:rsid w:val="00080CEA"/>
    <w:rsid w:val="00082C84"/>
    <w:rsid w:val="00083035"/>
    <w:rsid w:val="00083CBB"/>
    <w:rsid w:val="00084390"/>
    <w:rsid w:val="0008631D"/>
    <w:rsid w:val="00086FB0"/>
    <w:rsid w:val="00090E61"/>
    <w:rsid w:val="00092946"/>
    <w:rsid w:val="00094AC2"/>
    <w:rsid w:val="000A345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D1D52"/>
    <w:rsid w:val="000D2AE1"/>
    <w:rsid w:val="000D6CEF"/>
    <w:rsid w:val="000D7A9D"/>
    <w:rsid w:val="000E0AE7"/>
    <w:rsid w:val="000E0DC0"/>
    <w:rsid w:val="000F0B3B"/>
    <w:rsid w:val="000F4241"/>
    <w:rsid w:val="000F44F9"/>
    <w:rsid w:val="000F66D0"/>
    <w:rsid w:val="000F731D"/>
    <w:rsid w:val="000F7353"/>
    <w:rsid w:val="0010133D"/>
    <w:rsid w:val="00107AF0"/>
    <w:rsid w:val="001109AA"/>
    <w:rsid w:val="00113054"/>
    <w:rsid w:val="00117E74"/>
    <w:rsid w:val="00120DFA"/>
    <w:rsid w:val="0012540B"/>
    <w:rsid w:val="00135347"/>
    <w:rsid w:val="00140166"/>
    <w:rsid w:val="001607C2"/>
    <w:rsid w:val="001620D1"/>
    <w:rsid w:val="0016387C"/>
    <w:rsid w:val="00164E2E"/>
    <w:rsid w:val="00166FE1"/>
    <w:rsid w:val="00173C0E"/>
    <w:rsid w:val="00173DF9"/>
    <w:rsid w:val="00181B85"/>
    <w:rsid w:val="00182B54"/>
    <w:rsid w:val="00182BB8"/>
    <w:rsid w:val="00182D44"/>
    <w:rsid w:val="0018600E"/>
    <w:rsid w:val="001863FA"/>
    <w:rsid w:val="0019672F"/>
    <w:rsid w:val="001A0104"/>
    <w:rsid w:val="001A0E26"/>
    <w:rsid w:val="001A1468"/>
    <w:rsid w:val="001A2CDB"/>
    <w:rsid w:val="001A36FE"/>
    <w:rsid w:val="001B42D2"/>
    <w:rsid w:val="001B73D9"/>
    <w:rsid w:val="001C02D2"/>
    <w:rsid w:val="001C0739"/>
    <w:rsid w:val="001D0AF3"/>
    <w:rsid w:val="001D1E34"/>
    <w:rsid w:val="001D6222"/>
    <w:rsid w:val="001D6CF0"/>
    <w:rsid w:val="001E0CF9"/>
    <w:rsid w:val="001E2976"/>
    <w:rsid w:val="001E69A9"/>
    <w:rsid w:val="001E7903"/>
    <w:rsid w:val="001F126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680B"/>
    <w:rsid w:val="00216C71"/>
    <w:rsid w:val="002224ED"/>
    <w:rsid w:val="00231445"/>
    <w:rsid w:val="002323F2"/>
    <w:rsid w:val="00242F38"/>
    <w:rsid w:val="00245B52"/>
    <w:rsid w:val="00252644"/>
    <w:rsid w:val="00253465"/>
    <w:rsid w:val="002604E7"/>
    <w:rsid w:val="00262203"/>
    <w:rsid w:val="00266E0C"/>
    <w:rsid w:val="002736FC"/>
    <w:rsid w:val="002740B3"/>
    <w:rsid w:val="002764A4"/>
    <w:rsid w:val="002823A5"/>
    <w:rsid w:val="00286072"/>
    <w:rsid w:val="00286504"/>
    <w:rsid w:val="00287B31"/>
    <w:rsid w:val="00290059"/>
    <w:rsid w:val="00290CDA"/>
    <w:rsid w:val="00291AAB"/>
    <w:rsid w:val="00292E23"/>
    <w:rsid w:val="002953C8"/>
    <w:rsid w:val="002A0AE0"/>
    <w:rsid w:val="002A7DF1"/>
    <w:rsid w:val="002B0A86"/>
    <w:rsid w:val="002B2F5D"/>
    <w:rsid w:val="002B7954"/>
    <w:rsid w:val="002C294B"/>
    <w:rsid w:val="002C45BF"/>
    <w:rsid w:val="002C5C0D"/>
    <w:rsid w:val="002C7E36"/>
    <w:rsid w:val="002D1C93"/>
    <w:rsid w:val="002D483A"/>
    <w:rsid w:val="002D51DD"/>
    <w:rsid w:val="002E3D32"/>
    <w:rsid w:val="002E53CE"/>
    <w:rsid w:val="002F032D"/>
    <w:rsid w:val="002F2F5A"/>
    <w:rsid w:val="002F5CE7"/>
    <w:rsid w:val="002F6186"/>
    <w:rsid w:val="002F7B6F"/>
    <w:rsid w:val="00313BC7"/>
    <w:rsid w:val="003179B3"/>
    <w:rsid w:val="00317C4B"/>
    <w:rsid w:val="003225E0"/>
    <w:rsid w:val="00326119"/>
    <w:rsid w:val="003315CC"/>
    <w:rsid w:val="00334414"/>
    <w:rsid w:val="00334F76"/>
    <w:rsid w:val="00335F46"/>
    <w:rsid w:val="00336325"/>
    <w:rsid w:val="00350B3B"/>
    <w:rsid w:val="003517E7"/>
    <w:rsid w:val="00354046"/>
    <w:rsid w:val="0035703B"/>
    <w:rsid w:val="00361768"/>
    <w:rsid w:val="00361A9D"/>
    <w:rsid w:val="00362E5B"/>
    <w:rsid w:val="003648EA"/>
    <w:rsid w:val="00367DB6"/>
    <w:rsid w:val="003714E9"/>
    <w:rsid w:val="00373D0F"/>
    <w:rsid w:val="00386E3C"/>
    <w:rsid w:val="003A26C7"/>
    <w:rsid w:val="003A2C1F"/>
    <w:rsid w:val="003A3F2E"/>
    <w:rsid w:val="003B058F"/>
    <w:rsid w:val="003B1DFA"/>
    <w:rsid w:val="003B71D3"/>
    <w:rsid w:val="003B7D28"/>
    <w:rsid w:val="003C0A71"/>
    <w:rsid w:val="003C2AC3"/>
    <w:rsid w:val="003C3F74"/>
    <w:rsid w:val="003C5CE6"/>
    <w:rsid w:val="003D4218"/>
    <w:rsid w:val="003D607B"/>
    <w:rsid w:val="003D6FE4"/>
    <w:rsid w:val="003D7464"/>
    <w:rsid w:val="003E44D0"/>
    <w:rsid w:val="003E61F3"/>
    <w:rsid w:val="003E6319"/>
    <w:rsid w:val="003F0A82"/>
    <w:rsid w:val="003F6314"/>
    <w:rsid w:val="003F6A7B"/>
    <w:rsid w:val="00403BB2"/>
    <w:rsid w:val="00407203"/>
    <w:rsid w:val="004073BC"/>
    <w:rsid w:val="004116E0"/>
    <w:rsid w:val="00411F39"/>
    <w:rsid w:val="004250EB"/>
    <w:rsid w:val="00426305"/>
    <w:rsid w:val="0043309D"/>
    <w:rsid w:val="0043507E"/>
    <w:rsid w:val="004353AD"/>
    <w:rsid w:val="00435632"/>
    <w:rsid w:val="004402E0"/>
    <w:rsid w:val="004543FA"/>
    <w:rsid w:val="004625B9"/>
    <w:rsid w:val="0046679C"/>
    <w:rsid w:val="004700BC"/>
    <w:rsid w:val="00471857"/>
    <w:rsid w:val="00476D1C"/>
    <w:rsid w:val="004779ED"/>
    <w:rsid w:val="00481955"/>
    <w:rsid w:val="004827EE"/>
    <w:rsid w:val="004832CA"/>
    <w:rsid w:val="0048541A"/>
    <w:rsid w:val="00487ED5"/>
    <w:rsid w:val="00490F7E"/>
    <w:rsid w:val="004A1F5D"/>
    <w:rsid w:val="004C2F20"/>
    <w:rsid w:val="004C3DAE"/>
    <w:rsid w:val="004D4C63"/>
    <w:rsid w:val="004D7181"/>
    <w:rsid w:val="004E1ED0"/>
    <w:rsid w:val="004E3188"/>
    <w:rsid w:val="004E7870"/>
    <w:rsid w:val="004F1334"/>
    <w:rsid w:val="004F7504"/>
    <w:rsid w:val="004F7F80"/>
    <w:rsid w:val="005017E7"/>
    <w:rsid w:val="00501DB7"/>
    <w:rsid w:val="00503089"/>
    <w:rsid w:val="00507F57"/>
    <w:rsid w:val="00510ABD"/>
    <w:rsid w:val="00510E1A"/>
    <w:rsid w:val="005110EE"/>
    <w:rsid w:val="00511784"/>
    <w:rsid w:val="00511D88"/>
    <w:rsid w:val="00516D1B"/>
    <w:rsid w:val="005240D8"/>
    <w:rsid w:val="005308B8"/>
    <w:rsid w:val="00535326"/>
    <w:rsid w:val="00552F94"/>
    <w:rsid w:val="00557C4D"/>
    <w:rsid w:val="005610B9"/>
    <w:rsid w:val="00561AFB"/>
    <w:rsid w:val="005640BE"/>
    <w:rsid w:val="0056552A"/>
    <w:rsid w:val="005701B7"/>
    <w:rsid w:val="005723D6"/>
    <w:rsid w:val="00572431"/>
    <w:rsid w:val="0057394E"/>
    <w:rsid w:val="0057505F"/>
    <w:rsid w:val="0057616C"/>
    <w:rsid w:val="00580D2A"/>
    <w:rsid w:val="00584CE0"/>
    <w:rsid w:val="00585AB3"/>
    <w:rsid w:val="00585F07"/>
    <w:rsid w:val="005A2494"/>
    <w:rsid w:val="005A257D"/>
    <w:rsid w:val="005A2842"/>
    <w:rsid w:val="005A3EC3"/>
    <w:rsid w:val="005A5ADC"/>
    <w:rsid w:val="005A6355"/>
    <w:rsid w:val="005A65DD"/>
    <w:rsid w:val="005B2C9E"/>
    <w:rsid w:val="005B3547"/>
    <w:rsid w:val="005B7C27"/>
    <w:rsid w:val="005B7FCC"/>
    <w:rsid w:val="005C1A42"/>
    <w:rsid w:val="005C1CDA"/>
    <w:rsid w:val="005C4614"/>
    <w:rsid w:val="005C4E22"/>
    <w:rsid w:val="005C56DE"/>
    <w:rsid w:val="005C7E1D"/>
    <w:rsid w:val="005D1092"/>
    <w:rsid w:val="005D248F"/>
    <w:rsid w:val="005D6048"/>
    <w:rsid w:val="005E0BE3"/>
    <w:rsid w:val="005E14B4"/>
    <w:rsid w:val="005E46EE"/>
    <w:rsid w:val="005E6685"/>
    <w:rsid w:val="005E6BB3"/>
    <w:rsid w:val="005E7584"/>
    <w:rsid w:val="005F061B"/>
    <w:rsid w:val="005F4FF4"/>
    <w:rsid w:val="005F6B0F"/>
    <w:rsid w:val="0060241D"/>
    <w:rsid w:val="00610BDB"/>
    <w:rsid w:val="006136F6"/>
    <w:rsid w:val="0061503D"/>
    <w:rsid w:val="00627082"/>
    <w:rsid w:val="0063030B"/>
    <w:rsid w:val="0063192C"/>
    <w:rsid w:val="00632A0B"/>
    <w:rsid w:val="00655D10"/>
    <w:rsid w:val="006575D5"/>
    <w:rsid w:val="00667167"/>
    <w:rsid w:val="00667F22"/>
    <w:rsid w:val="00667FD0"/>
    <w:rsid w:val="0067253A"/>
    <w:rsid w:val="00672B41"/>
    <w:rsid w:val="00673D71"/>
    <w:rsid w:val="0068195F"/>
    <w:rsid w:val="0068298F"/>
    <w:rsid w:val="00685795"/>
    <w:rsid w:val="0069302B"/>
    <w:rsid w:val="00694113"/>
    <w:rsid w:val="00694542"/>
    <w:rsid w:val="0069742A"/>
    <w:rsid w:val="006A3B6A"/>
    <w:rsid w:val="006B5EDC"/>
    <w:rsid w:val="006C0114"/>
    <w:rsid w:val="006C3694"/>
    <w:rsid w:val="006C7BAE"/>
    <w:rsid w:val="006C7BB2"/>
    <w:rsid w:val="006D03B0"/>
    <w:rsid w:val="006D6392"/>
    <w:rsid w:val="006E7BCF"/>
    <w:rsid w:val="006F050F"/>
    <w:rsid w:val="006F0FDC"/>
    <w:rsid w:val="006F29BA"/>
    <w:rsid w:val="00702DD3"/>
    <w:rsid w:val="00704AE8"/>
    <w:rsid w:val="0070702D"/>
    <w:rsid w:val="0071227B"/>
    <w:rsid w:val="00713FA0"/>
    <w:rsid w:val="007140A3"/>
    <w:rsid w:val="00715344"/>
    <w:rsid w:val="00716A46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415E9"/>
    <w:rsid w:val="00741FF0"/>
    <w:rsid w:val="00742DFF"/>
    <w:rsid w:val="00744035"/>
    <w:rsid w:val="007538B0"/>
    <w:rsid w:val="007566B9"/>
    <w:rsid w:val="00762474"/>
    <w:rsid w:val="007640DA"/>
    <w:rsid w:val="00765C1A"/>
    <w:rsid w:val="00774C08"/>
    <w:rsid w:val="007776F4"/>
    <w:rsid w:val="00777E0B"/>
    <w:rsid w:val="00777E61"/>
    <w:rsid w:val="007807EE"/>
    <w:rsid w:val="00797CE6"/>
    <w:rsid w:val="007A6570"/>
    <w:rsid w:val="007B2B4F"/>
    <w:rsid w:val="007B3F2A"/>
    <w:rsid w:val="007B427B"/>
    <w:rsid w:val="007B7C8E"/>
    <w:rsid w:val="007C4DAB"/>
    <w:rsid w:val="007D5378"/>
    <w:rsid w:val="007D6124"/>
    <w:rsid w:val="007D6D8B"/>
    <w:rsid w:val="007D77D0"/>
    <w:rsid w:val="007E0AC9"/>
    <w:rsid w:val="007E3777"/>
    <w:rsid w:val="007E3AEE"/>
    <w:rsid w:val="007E5252"/>
    <w:rsid w:val="007F03E0"/>
    <w:rsid w:val="007F1476"/>
    <w:rsid w:val="007F3FD9"/>
    <w:rsid w:val="007F6407"/>
    <w:rsid w:val="00803476"/>
    <w:rsid w:val="008043B6"/>
    <w:rsid w:val="00804B35"/>
    <w:rsid w:val="008067DB"/>
    <w:rsid w:val="00814D5D"/>
    <w:rsid w:val="00823027"/>
    <w:rsid w:val="008264C8"/>
    <w:rsid w:val="00832BCD"/>
    <w:rsid w:val="00833467"/>
    <w:rsid w:val="00834FD3"/>
    <w:rsid w:val="00841B20"/>
    <w:rsid w:val="00842206"/>
    <w:rsid w:val="00842BD0"/>
    <w:rsid w:val="00843081"/>
    <w:rsid w:val="00847AD2"/>
    <w:rsid w:val="00851353"/>
    <w:rsid w:val="008540FC"/>
    <w:rsid w:val="0085490B"/>
    <w:rsid w:val="0085550E"/>
    <w:rsid w:val="0086267F"/>
    <w:rsid w:val="0086447E"/>
    <w:rsid w:val="00865179"/>
    <w:rsid w:val="008660E4"/>
    <w:rsid w:val="008669CF"/>
    <w:rsid w:val="008674E8"/>
    <w:rsid w:val="00877968"/>
    <w:rsid w:val="00881475"/>
    <w:rsid w:val="00883254"/>
    <w:rsid w:val="00887215"/>
    <w:rsid w:val="008900C6"/>
    <w:rsid w:val="008917CC"/>
    <w:rsid w:val="00891D92"/>
    <w:rsid w:val="008926FD"/>
    <w:rsid w:val="008948D0"/>
    <w:rsid w:val="00894A2F"/>
    <w:rsid w:val="008955E6"/>
    <w:rsid w:val="008971AE"/>
    <w:rsid w:val="008A3623"/>
    <w:rsid w:val="008A4049"/>
    <w:rsid w:val="008A4A83"/>
    <w:rsid w:val="008A4C46"/>
    <w:rsid w:val="008A5963"/>
    <w:rsid w:val="008B323C"/>
    <w:rsid w:val="008B41FD"/>
    <w:rsid w:val="008B514E"/>
    <w:rsid w:val="008B7DC5"/>
    <w:rsid w:val="008C056D"/>
    <w:rsid w:val="008C1C06"/>
    <w:rsid w:val="008C6795"/>
    <w:rsid w:val="008C7F55"/>
    <w:rsid w:val="008D0917"/>
    <w:rsid w:val="008D5DCA"/>
    <w:rsid w:val="008D714C"/>
    <w:rsid w:val="008D7BF0"/>
    <w:rsid w:val="008E21A9"/>
    <w:rsid w:val="008E5D93"/>
    <w:rsid w:val="008F0D60"/>
    <w:rsid w:val="008F2ECE"/>
    <w:rsid w:val="008F2F69"/>
    <w:rsid w:val="008F33CF"/>
    <w:rsid w:val="008F64B1"/>
    <w:rsid w:val="008F7433"/>
    <w:rsid w:val="00903504"/>
    <w:rsid w:val="00903715"/>
    <w:rsid w:val="0090480A"/>
    <w:rsid w:val="00904AB2"/>
    <w:rsid w:val="00910BE7"/>
    <w:rsid w:val="00911701"/>
    <w:rsid w:val="00916318"/>
    <w:rsid w:val="009174C4"/>
    <w:rsid w:val="00920EF1"/>
    <w:rsid w:val="009307F7"/>
    <w:rsid w:val="00930E85"/>
    <w:rsid w:val="0093210C"/>
    <w:rsid w:val="00935728"/>
    <w:rsid w:val="00935A6F"/>
    <w:rsid w:val="00941055"/>
    <w:rsid w:val="00941816"/>
    <w:rsid w:val="00943FB7"/>
    <w:rsid w:val="00944522"/>
    <w:rsid w:val="00946045"/>
    <w:rsid w:val="00946F16"/>
    <w:rsid w:val="00947679"/>
    <w:rsid w:val="00947711"/>
    <w:rsid w:val="0095076B"/>
    <w:rsid w:val="009532DE"/>
    <w:rsid w:val="00961E17"/>
    <w:rsid w:val="00963E3F"/>
    <w:rsid w:val="00965592"/>
    <w:rsid w:val="00967FB4"/>
    <w:rsid w:val="009702CA"/>
    <w:rsid w:val="00971D2F"/>
    <w:rsid w:val="00971FBD"/>
    <w:rsid w:val="0097435E"/>
    <w:rsid w:val="009774AB"/>
    <w:rsid w:val="00982951"/>
    <w:rsid w:val="0098377F"/>
    <w:rsid w:val="00992CFA"/>
    <w:rsid w:val="00993492"/>
    <w:rsid w:val="0099657E"/>
    <w:rsid w:val="00997099"/>
    <w:rsid w:val="009A0204"/>
    <w:rsid w:val="009A60CC"/>
    <w:rsid w:val="009B0072"/>
    <w:rsid w:val="009B045A"/>
    <w:rsid w:val="009B1E51"/>
    <w:rsid w:val="009B3921"/>
    <w:rsid w:val="009C051C"/>
    <w:rsid w:val="009C1B31"/>
    <w:rsid w:val="009C4C9E"/>
    <w:rsid w:val="009D4495"/>
    <w:rsid w:val="009D73BA"/>
    <w:rsid w:val="009D7B40"/>
    <w:rsid w:val="009E1780"/>
    <w:rsid w:val="009E3E7B"/>
    <w:rsid w:val="009E4229"/>
    <w:rsid w:val="009E4555"/>
    <w:rsid w:val="009E5583"/>
    <w:rsid w:val="009E5FF5"/>
    <w:rsid w:val="009E7A23"/>
    <w:rsid w:val="009F3591"/>
    <w:rsid w:val="009F56CF"/>
    <w:rsid w:val="00A00CD0"/>
    <w:rsid w:val="00A01CA9"/>
    <w:rsid w:val="00A05221"/>
    <w:rsid w:val="00A0653F"/>
    <w:rsid w:val="00A0706B"/>
    <w:rsid w:val="00A10A5D"/>
    <w:rsid w:val="00A110EF"/>
    <w:rsid w:val="00A13EAC"/>
    <w:rsid w:val="00A1534D"/>
    <w:rsid w:val="00A1596A"/>
    <w:rsid w:val="00A2430F"/>
    <w:rsid w:val="00A32B03"/>
    <w:rsid w:val="00A409A7"/>
    <w:rsid w:val="00A46BB0"/>
    <w:rsid w:val="00A4795F"/>
    <w:rsid w:val="00A50B82"/>
    <w:rsid w:val="00A637C5"/>
    <w:rsid w:val="00A63AC3"/>
    <w:rsid w:val="00A6573C"/>
    <w:rsid w:val="00A70A77"/>
    <w:rsid w:val="00A76514"/>
    <w:rsid w:val="00A76BF8"/>
    <w:rsid w:val="00A771E8"/>
    <w:rsid w:val="00A776DC"/>
    <w:rsid w:val="00A83355"/>
    <w:rsid w:val="00A87277"/>
    <w:rsid w:val="00A87565"/>
    <w:rsid w:val="00A90358"/>
    <w:rsid w:val="00A913AA"/>
    <w:rsid w:val="00A919B9"/>
    <w:rsid w:val="00A95D78"/>
    <w:rsid w:val="00AA2B86"/>
    <w:rsid w:val="00AA3929"/>
    <w:rsid w:val="00AA3D0C"/>
    <w:rsid w:val="00AA422B"/>
    <w:rsid w:val="00AB4AEE"/>
    <w:rsid w:val="00AC2AC1"/>
    <w:rsid w:val="00AC2C7A"/>
    <w:rsid w:val="00AD3D6D"/>
    <w:rsid w:val="00AE10D7"/>
    <w:rsid w:val="00AE6A9C"/>
    <w:rsid w:val="00AF0DB3"/>
    <w:rsid w:val="00AF180C"/>
    <w:rsid w:val="00AF46B1"/>
    <w:rsid w:val="00AF6C0F"/>
    <w:rsid w:val="00AF7D21"/>
    <w:rsid w:val="00B00FDD"/>
    <w:rsid w:val="00B022DF"/>
    <w:rsid w:val="00B1146B"/>
    <w:rsid w:val="00B11C85"/>
    <w:rsid w:val="00B16A02"/>
    <w:rsid w:val="00B219A4"/>
    <w:rsid w:val="00B27AC6"/>
    <w:rsid w:val="00B306BC"/>
    <w:rsid w:val="00B334EE"/>
    <w:rsid w:val="00B36370"/>
    <w:rsid w:val="00B37FC8"/>
    <w:rsid w:val="00B41C65"/>
    <w:rsid w:val="00B43B89"/>
    <w:rsid w:val="00B4561D"/>
    <w:rsid w:val="00B45BBC"/>
    <w:rsid w:val="00B509FA"/>
    <w:rsid w:val="00B50ECB"/>
    <w:rsid w:val="00B514D2"/>
    <w:rsid w:val="00B53F01"/>
    <w:rsid w:val="00B551F2"/>
    <w:rsid w:val="00B5706C"/>
    <w:rsid w:val="00B644AD"/>
    <w:rsid w:val="00B66648"/>
    <w:rsid w:val="00B706A0"/>
    <w:rsid w:val="00B71F78"/>
    <w:rsid w:val="00B74DB2"/>
    <w:rsid w:val="00B81144"/>
    <w:rsid w:val="00B8175A"/>
    <w:rsid w:val="00B81BCF"/>
    <w:rsid w:val="00B82178"/>
    <w:rsid w:val="00B95F09"/>
    <w:rsid w:val="00B96364"/>
    <w:rsid w:val="00B977C6"/>
    <w:rsid w:val="00B97B0E"/>
    <w:rsid w:val="00BA2081"/>
    <w:rsid w:val="00BA3621"/>
    <w:rsid w:val="00BA3B3B"/>
    <w:rsid w:val="00BB2517"/>
    <w:rsid w:val="00BB353C"/>
    <w:rsid w:val="00BB4A66"/>
    <w:rsid w:val="00BB602D"/>
    <w:rsid w:val="00BB64E7"/>
    <w:rsid w:val="00BC229B"/>
    <w:rsid w:val="00BC7A9C"/>
    <w:rsid w:val="00BD1855"/>
    <w:rsid w:val="00BD35AE"/>
    <w:rsid w:val="00BD457C"/>
    <w:rsid w:val="00BD4C10"/>
    <w:rsid w:val="00BE13DF"/>
    <w:rsid w:val="00BE22AA"/>
    <w:rsid w:val="00BE36F4"/>
    <w:rsid w:val="00BE5748"/>
    <w:rsid w:val="00BE6C91"/>
    <w:rsid w:val="00BE7819"/>
    <w:rsid w:val="00BF1D9C"/>
    <w:rsid w:val="00BF1EA0"/>
    <w:rsid w:val="00BF545A"/>
    <w:rsid w:val="00BF60DD"/>
    <w:rsid w:val="00C00592"/>
    <w:rsid w:val="00C04C7D"/>
    <w:rsid w:val="00C04D4F"/>
    <w:rsid w:val="00C05D55"/>
    <w:rsid w:val="00C072D4"/>
    <w:rsid w:val="00C12F16"/>
    <w:rsid w:val="00C1688A"/>
    <w:rsid w:val="00C16FC9"/>
    <w:rsid w:val="00C17576"/>
    <w:rsid w:val="00C20B11"/>
    <w:rsid w:val="00C20EEC"/>
    <w:rsid w:val="00C252DE"/>
    <w:rsid w:val="00C25B15"/>
    <w:rsid w:val="00C308D5"/>
    <w:rsid w:val="00C35EFE"/>
    <w:rsid w:val="00C36D5B"/>
    <w:rsid w:val="00C50CDC"/>
    <w:rsid w:val="00C564A7"/>
    <w:rsid w:val="00C61991"/>
    <w:rsid w:val="00C660EE"/>
    <w:rsid w:val="00C67CF4"/>
    <w:rsid w:val="00C70A0A"/>
    <w:rsid w:val="00C73CA4"/>
    <w:rsid w:val="00C770B0"/>
    <w:rsid w:val="00C80011"/>
    <w:rsid w:val="00C8041A"/>
    <w:rsid w:val="00C83655"/>
    <w:rsid w:val="00C84D82"/>
    <w:rsid w:val="00C8507A"/>
    <w:rsid w:val="00C861DE"/>
    <w:rsid w:val="00C87AD9"/>
    <w:rsid w:val="00C94CAB"/>
    <w:rsid w:val="00C96B9B"/>
    <w:rsid w:val="00CA4D0D"/>
    <w:rsid w:val="00CA5885"/>
    <w:rsid w:val="00CA6167"/>
    <w:rsid w:val="00CA7624"/>
    <w:rsid w:val="00CB3100"/>
    <w:rsid w:val="00CC209E"/>
    <w:rsid w:val="00CC6A75"/>
    <w:rsid w:val="00CD5E03"/>
    <w:rsid w:val="00CD77BB"/>
    <w:rsid w:val="00CE1E93"/>
    <w:rsid w:val="00CE2568"/>
    <w:rsid w:val="00CE463E"/>
    <w:rsid w:val="00CE46B5"/>
    <w:rsid w:val="00CE5381"/>
    <w:rsid w:val="00CE5863"/>
    <w:rsid w:val="00CE7AFB"/>
    <w:rsid w:val="00CF2FDD"/>
    <w:rsid w:val="00CF7AA1"/>
    <w:rsid w:val="00D00A36"/>
    <w:rsid w:val="00D0311D"/>
    <w:rsid w:val="00D052B0"/>
    <w:rsid w:val="00D07E97"/>
    <w:rsid w:val="00D107E5"/>
    <w:rsid w:val="00D113E7"/>
    <w:rsid w:val="00D179A2"/>
    <w:rsid w:val="00D2099E"/>
    <w:rsid w:val="00D43578"/>
    <w:rsid w:val="00D46FC9"/>
    <w:rsid w:val="00D60F06"/>
    <w:rsid w:val="00D626AC"/>
    <w:rsid w:val="00D64FD1"/>
    <w:rsid w:val="00D70DD8"/>
    <w:rsid w:val="00D70F27"/>
    <w:rsid w:val="00D769D7"/>
    <w:rsid w:val="00D81A3D"/>
    <w:rsid w:val="00D929D7"/>
    <w:rsid w:val="00DA458F"/>
    <w:rsid w:val="00DB0537"/>
    <w:rsid w:val="00DB785D"/>
    <w:rsid w:val="00DC01E5"/>
    <w:rsid w:val="00DC0FEC"/>
    <w:rsid w:val="00DC165A"/>
    <w:rsid w:val="00DC2F9E"/>
    <w:rsid w:val="00DC35D5"/>
    <w:rsid w:val="00DC7662"/>
    <w:rsid w:val="00DC7C0C"/>
    <w:rsid w:val="00DD1A15"/>
    <w:rsid w:val="00DD2214"/>
    <w:rsid w:val="00DD6197"/>
    <w:rsid w:val="00DF2DE3"/>
    <w:rsid w:val="00DF3FF5"/>
    <w:rsid w:val="00DF7860"/>
    <w:rsid w:val="00E01D1F"/>
    <w:rsid w:val="00E11F77"/>
    <w:rsid w:val="00E25CC0"/>
    <w:rsid w:val="00E26E54"/>
    <w:rsid w:val="00E33BF6"/>
    <w:rsid w:val="00E37ABF"/>
    <w:rsid w:val="00E44EA8"/>
    <w:rsid w:val="00E542D7"/>
    <w:rsid w:val="00E54B59"/>
    <w:rsid w:val="00E5548A"/>
    <w:rsid w:val="00E568D7"/>
    <w:rsid w:val="00E61F90"/>
    <w:rsid w:val="00E63640"/>
    <w:rsid w:val="00E67846"/>
    <w:rsid w:val="00E72AD2"/>
    <w:rsid w:val="00E76920"/>
    <w:rsid w:val="00E859DF"/>
    <w:rsid w:val="00E8604C"/>
    <w:rsid w:val="00E877AF"/>
    <w:rsid w:val="00E929E1"/>
    <w:rsid w:val="00E93AAB"/>
    <w:rsid w:val="00E96378"/>
    <w:rsid w:val="00EA5FBC"/>
    <w:rsid w:val="00EB4334"/>
    <w:rsid w:val="00EB5802"/>
    <w:rsid w:val="00EC2D10"/>
    <w:rsid w:val="00EC4148"/>
    <w:rsid w:val="00EC4E46"/>
    <w:rsid w:val="00ED0B96"/>
    <w:rsid w:val="00ED2CAE"/>
    <w:rsid w:val="00ED79C1"/>
    <w:rsid w:val="00ED7A92"/>
    <w:rsid w:val="00EE02D7"/>
    <w:rsid w:val="00EE076F"/>
    <w:rsid w:val="00EE1040"/>
    <w:rsid w:val="00EE1226"/>
    <w:rsid w:val="00EE24DB"/>
    <w:rsid w:val="00EF0736"/>
    <w:rsid w:val="00EF3E2C"/>
    <w:rsid w:val="00EF410B"/>
    <w:rsid w:val="00EF6883"/>
    <w:rsid w:val="00F04FD2"/>
    <w:rsid w:val="00F079A7"/>
    <w:rsid w:val="00F10170"/>
    <w:rsid w:val="00F1287C"/>
    <w:rsid w:val="00F157DE"/>
    <w:rsid w:val="00F207A2"/>
    <w:rsid w:val="00F20E85"/>
    <w:rsid w:val="00F23360"/>
    <w:rsid w:val="00F41A1A"/>
    <w:rsid w:val="00F4228D"/>
    <w:rsid w:val="00F43577"/>
    <w:rsid w:val="00F4483F"/>
    <w:rsid w:val="00F458BE"/>
    <w:rsid w:val="00F51033"/>
    <w:rsid w:val="00F51FF9"/>
    <w:rsid w:val="00F52D82"/>
    <w:rsid w:val="00F6618F"/>
    <w:rsid w:val="00F7205A"/>
    <w:rsid w:val="00F81EF8"/>
    <w:rsid w:val="00F8200A"/>
    <w:rsid w:val="00F83A58"/>
    <w:rsid w:val="00F84A3B"/>
    <w:rsid w:val="00F912EF"/>
    <w:rsid w:val="00F91637"/>
    <w:rsid w:val="00F925EF"/>
    <w:rsid w:val="00F95979"/>
    <w:rsid w:val="00F9692D"/>
    <w:rsid w:val="00F977EF"/>
    <w:rsid w:val="00FA01B4"/>
    <w:rsid w:val="00FA2E4F"/>
    <w:rsid w:val="00FA3008"/>
    <w:rsid w:val="00FA4BD4"/>
    <w:rsid w:val="00FA7FD5"/>
    <w:rsid w:val="00FB2127"/>
    <w:rsid w:val="00FB6FA3"/>
    <w:rsid w:val="00FC163B"/>
    <w:rsid w:val="00FC1A7E"/>
    <w:rsid w:val="00FC6A31"/>
    <w:rsid w:val="00FD316C"/>
    <w:rsid w:val="00FD4965"/>
    <w:rsid w:val="00FD55BE"/>
    <w:rsid w:val="00FD59AD"/>
    <w:rsid w:val="00FD5E2A"/>
    <w:rsid w:val="00FD6D6C"/>
    <w:rsid w:val="00FF3DED"/>
    <w:rsid w:val="00FF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  <w15:docId w15:val="{7FA4E875-0C4A-43F6-BE94-20F18D7D7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215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67F22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F2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80C"/>
    <w:pPr>
      <w:ind w:leftChars="400" w:left="84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6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9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5F6B0F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d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B7954"/>
  </w:style>
  <w:style w:type="character" w:customStyle="1" w:styleId="af">
    <w:name w:val="コメント文字列 (文字)"/>
    <w:basedOn w:val="a0"/>
    <w:link w:val="ae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B795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67F22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67F22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B2">
    <w:name w:val="B2"/>
    <w:basedOn w:val="a"/>
    <w:link w:val="B2Char"/>
    <w:rsid w:val="00D46FC9"/>
    <w:pPr>
      <w:spacing w:after="180"/>
      <w:ind w:left="851" w:hanging="284"/>
    </w:pPr>
    <w:rPr>
      <w:rFonts w:eastAsia="SimSun"/>
      <w:sz w:val="20"/>
      <w:szCs w:val="20"/>
    </w:rPr>
  </w:style>
  <w:style w:type="character" w:customStyle="1" w:styleId="B2Char">
    <w:name w:val="B2 Char"/>
    <w:link w:val="B2"/>
    <w:rsid w:val="00D46FC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4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7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8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8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8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290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85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18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24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0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12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0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09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51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697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1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50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7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75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Yuichi Kakishima</cp:lastModifiedBy>
  <cp:revision>17</cp:revision>
  <dcterms:created xsi:type="dcterms:W3CDTF">2019-02-15T10:32:00Z</dcterms:created>
  <dcterms:modified xsi:type="dcterms:W3CDTF">2019-04-01T09:49:00Z</dcterms:modified>
</cp:coreProperties>
</file>